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E8" w:rsidRPr="00123460" w:rsidRDefault="004B74E8" w:rsidP="004B74E8">
      <w:pPr>
        <w:pStyle w:val="a5"/>
        <w:jc w:val="both"/>
        <w:rPr>
          <w:color w:val="000000" w:themeColor="text1"/>
          <w:szCs w:val="28"/>
        </w:rPr>
      </w:pPr>
    </w:p>
    <w:p w:rsidR="00832A83" w:rsidRDefault="00940F59" w:rsidP="006D436D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191919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Пенсіонерам-чорнобильцям</w:t>
      </w:r>
      <w:bookmarkEnd w:id="0"/>
      <w:r>
        <w:rPr>
          <w:b/>
          <w:sz w:val="28"/>
          <w:szCs w:val="28"/>
        </w:rPr>
        <w:t xml:space="preserve"> з 1 січня 2022 року збільшено пенсію</w:t>
      </w:r>
    </w:p>
    <w:p w:rsidR="00EC197E" w:rsidRDefault="00EC197E" w:rsidP="00EC197E">
      <w:pPr>
        <w:widowControl w:val="0"/>
        <w:autoSpaceDE w:val="0"/>
        <w:autoSpaceDN w:val="0"/>
        <w:adjustRightInd w:val="0"/>
        <w:jc w:val="both"/>
        <w:rPr>
          <w:i/>
          <w:color w:val="191919"/>
          <w:sz w:val="28"/>
          <w:szCs w:val="28"/>
        </w:rPr>
      </w:pPr>
    </w:p>
    <w:p w:rsidR="00940F59" w:rsidRPr="00F971AD" w:rsidRDefault="00940F59" w:rsidP="00940F59">
      <w:pPr>
        <w:pStyle w:val="docdata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 1 січня збільшено пенсії осіб, постраждалих внаслідок Чорнобильської катастрофи.</w:t>
      </w:r>
      <w:r w:rsidRPr="00FD35A0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Всього по області перерахунок з 1 січня 2022 року проведено 298 особам з числа учасників ліквідації аварії на ЧАЕС та 279 особам, що одержують пенсії у зв’язку з втратою годувальника. В середньому їхні пенсії збільшились на 1706,40 грн.</w:t>
      </w:r>
    </w:p>
    <w:p w:rsidR="00940F59" w:rsidRPr="00FD35A0" w:rsidRDefault="00940F59" w:rsidP="00940F59">
      <w:pPr>
        <w:pStyle w:val="docdata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FD35A0">
        <w:rPr>
          <w:b/>
          <w:sz w:val="28"/>
          <w:szCs w:val="28"/>
          <w:bdr w:val="none" w:sz="0" w:space="0" w:color="auto" w:frame="1"/>
          <w:lang w:val="uk-UA"/>
        </w:rPr>
        <w:t>Законодавча база</w:t>
      </w:r>
    </w:p>
    <w:p w:rsidR="00940F59" w:rsidRDefault="00940F59" w:rsidP="00940F59">
      <w:pPr>
        <w:pStyle w:val="docdata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Постановою Кабінету Міністрів України від 09.12.2021 № 1307 </w:t>
      </w:r>
      <w:r w:rsidRPr="00F971AD">
        <w:rPr>
          <w:sz w:val="28"/>
          <w:szCs w:val="28"/>
          <w:bdr w:val="none" w:sz="0" w:space="0" w:color="auto" w:frame="1"/>
          <w:lang w:val="uk-UA"/>
        </w:rPr>
        <w:t>“</w:t>
      </w:r>
      <w:r>
        <w:rPr>
          <w:sz w:val="28"/>
          <w:szCs w:val="28"/>
          <w:bdr w:val="none" w:sz="0" w:space="0" w:color="auto" w:frame="1"/>
          <w:lang w:val="uk-UA"/>
        </w:rPr>
        <w:t>Про внесення змін до постанов Кабінету Міністрів України від 23 листопада 2011 р. № 1210 і від 26 вересня 2012 р. № 886</w:t>
      </w:r>
      <w:r w:rsidRPr="00F971AD">
        <w:rPr>
          <w:sz w:val="28"/>
          <w:szCs w:val="28"/>
          <w:bdr w:val="none" w:sz="0" w:space="0" w:color="auto" w:frame="1"/>
          <w:lang w:val="uk-UA"/>
        </w:rPr>
        <w:t>”</w:t>
      </w:r>
      <w:r>
        <w:rPr>
          <w:sz w:val="28"/>
          <w:szCs w:val="28"/>
          <w:bdr w:val="none" w:sz="0" w:space="0" w:color="auto" w:frame="1"/>
          <w:lang w:val="uk-UA"/>
        </w:rPr>
        <w:t xml:space="preserve"> з 1 січня 2022 року внесено зміни до Порядку обчислення пенсій особам, які постраждали внаслідок Чорнобильської катастрофи (далі – Порядок № 1210).</w:t>
      </w:r>
    </w:p>
    <w:p w:rsidR="00940F59" w:rsidRPr="00126572" w:rsidRDefault="00940F59" w:rsidP="00940F59">
      <w:pPr>
        <w:pStyle w:val="docdata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126572">
        <w:rPr>
          <w:b/>
          <w:sz w:val="28"/>
          <w:szCs w:val="28"/>
          <w:bdr w:val="none" w:sz="0" w:space="0" w:color="auto" w:frame="1"/>
          <w:lang w:val="uk-UA"/>
        </w:rPr>
        <w:t>Розширення кола отримувачів даного виду пенсії</w:t>
      </w:r>
    </w:p>
    <w:p w:rsidR="00940F59" w:rsidRDefault="00940F59" w:rsidP="00940F59">
      <w:pPr>
        <w:pStyle w:val="docdata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Якщо раніше право на обчислення пенсії, виходячи із п’ятикратного розміру мінімальної заробітної плати, встановленої законом на 1 січня відповідного року, мали військовозобов’язані, які визнані особами з інвалідністю, то з 1 січня 2022 року таке право набули й </w:t>
      </w:r>
      <w:r w:rsidRPr="00425BD9">
        <w:rPr>
          <w:sz w:val="28"/>
          <w:szCs w:val="28"/>
          <w:u w:val="single"/>
          <w:bdr w:val="none" w:sz="0" w:space="0" w:color="auto" w:frame="1"/>
          <w:lang w:val="uk-UA"/>
        </w:rPr>
        <w:t>учасники ліквідації наслідків аварії на ЧАЕС, які направлялися для виконання робіт</w:t>
      </w:r>
      <w:r>
        <w:rPr>
          <w:sz w:val="28"/>
          <w:szCs w:val="28"/>
          <w:bdr w:val="none" w:sz="0" w:space="0" w:color="auto" w:frame="1"/>
          <w:lang w:val="uk-UA"/>
        </w:rPr>
        <w:t xml:space="preserve"> від підприємств, установ та організацій, та стали інвалідами внаслідок Чорнобильської катастрофи.</w:t>
      </w:r>
    </w:p>
    <w:p w:rsidR="00940F59" w:rsidRPr="00425BD9" w:rsidRDefault="00940F59" w:rsidP="00940F59">
      <w:pPr>
        <w:pStyle w:val="docdata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5BD9">
        <w:rPr>
          <w:sz w:val="28"/>
          <w:szCs w:val="28"/>
          <w:bdr w:val="none" w:sz="0" w:space="0" w:color="auto" w:frame="1"/>
          <w:lang w:val="uk-UA"/>
        </w:rPr>
        <w:t>Право на обчислення пенсії із п’ятикратного розміру мінімальної заробітної плати з 1</w:t>
      </w:r>
      <w:r>
        <w:rPr>
          <w:sz w:val="28"/>
          <w:szCs w:val="28"/>
          <w:bdr w:val="none" w:sz="0" w:space="0" w:color="auto" w:frame="1"/>
          <w:lang w:val="uk-UA"/>
        </w:rPr>
        <w:t> </w:t>
      </w:r>
      <w:r w:rsidRPr="00425BD9">
        <w:rPr>
          <w:sz w:val="28"/>
          <w:szCs w:val="28"/>
          <w:bdr w:val="none" w:sz="0" w:space="0" w:color="auto" w:frame="1"/>
          <w:lang w:val="uk-UA"/>
        </w:rPr>
        <w:t>січня 2022</w:t>
      </w:r>
      <w:r>
        <w:rPr>
          <w:sz w:val="28"/>
          <w:szCs w:val="28"/>
          <w:bdr w:val="none" w:sz="0" w:space="0" w:color="auto" w:frame="1"/>
          <w:lang w:val="uk-UA"/>
        </w:rPr>
        <w:t> </w:t>
      </w:r>
      <w:r w:rsidRPr="00425BD9">
        <w:rPr>
          <w:sz w:val="28"/>
          <w:szCs w:val="28"/>
          <w:bdr w:val="none" w:sz="0" w:space="0" w:color="auto" w:frame="1"/>
          <w:lang w:val="uk-UA"/>
        </w:rPr>
        <w:t xml:space="preserve">року набувають також </w:t>
      </w:r>
      <w:r w:rsidRPr="00425BD9">
        <w:rPr>
          <w:sz w:val="28"/>
          <w:szCs w:val="28"/>
          <w:u w:val="single"/>
          <w:bdr w:val="none" w:sz="0" w:space="0" w:color="auto" w:frame="1"/>
          <w:lang w:val="uk-UA"/>
        </w:rPr>
        <w:t>особи, що одержують пенсію у зв’язку з втратою годувальника, якщо годувальник був з числа учасників ліквідації аварії на ЧАЕС</w:t>
      </w:r>
      <w:r w:rsidRPr="00425BD9">
        <w:rPr>
          <w:sz w:val="28"/>
          <w:szCs w:val="28"/>
          <w:bdr w:val="none" w:sz="0" w:space="0" w:color="auto" w:frame="1"/>
          <w:lang w:val="uk-UA"/>
        </w:rPr>
        <w:t>, що направлявся на роботи від підприємств, установ, організацій та за життя був визнаний особою з інвалідністю.</w:t>
      </w:r>
    </w:p>
    <w:p w:rsidR="00940F59" w:rsidRPr="00126572" w:rsidRDefault="00940F59" w:rsidP="00940F59">
      <w:pPr>
        <w:pStyle w:val="docdata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126572">
        <w:rPr>
          <w:b/>
          <w:sz w:val="28"/>
          <w:szCs w:val="28"/>
          <w:bdr w:val="none" w:sz="0" w:space="0" w:color="auto" w:frame="1"/>
          <w:lang w:val="uk-UA"/>
        </w:rPr>
        <w:t>Як розраховується пенсія?</w:t>
      </w:r>
    </w:p>
    <w:p w:rsidR="00256CF2" w:rsidRPr="00940F59" w:rsidRDefault="00940F59" w:rsidP="00940F59">
      <w:pPr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</w:rPr>
      </w:pPr>
      <w:r w:rsidRPr="00940F59">
        <w:rPr>
          <w:sz w:val="28"/>
          <w:szCs w:val="28"/>
          <w:bdr w:val="none" w:sz="0" w:space="0" w:color="auto" w:frame="1"/>
        </w:rPr>
        <w:t>Формула розрахунку пенсії, виходячи із п’ятикратного розміру мінімальної заробітної плати визначена пунктом 9-1 Порядку № 1210. Обчислена за цією формулою заробітна плата множиться на відсоток втрати працездатності, який визначається органами медико-соціальної експертизи.</w:t>
      </w:r>
    </w:p>
    <w:p w:rsidR="004A440D" w:rsidRDefault="004A440D" w:rsidP="00256331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</w:p>
    <w:p w:rsidR="00256CF2" w:rsidRPr="007741A5" w:rsidRDefault="00256CF2" w:rsidP="00256331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</w:p>
    <w:p w:rsidR="000F33F9" w:rsidRPr="004D330A" w:rsidRDefault="00940F59" w:rsidP="00256331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191919"/>
          <w:sz w:val="28"/>
          <w:szCs w:val="28"/>
        </w:rPr>
      </w:pPr>
      <w:r w:rsidRPr="00940F59">
        <w:rPr>
          <w:b/>
          <w:i/>
          <w:color w:val="191919"/>
          <w:sz w:val="28"/>
          <w:szCs w:val="28"/>
        </w:rPr>
        <w:t>Олена РОМАНЧЕНКО</w:t>
      </w:r>
      <w:r w:rsidR="000F33F9" w:rsidRPr="004D330A">
        <w:rPr>
          <w:b/>
          <w:i/>
          <w:color w:val="191919"/>
          <w:sz w:val="28"/>
          <w:szCs w:val="28"/>
        </w:rPr>
        <w:t xml:space="preserve">, </w:t>
      </w:r>
      <w:r>
        <w:rPr>
          <w:b/>
          <w:i/>
          <w:color w:val="191919"/>
          <w:sz w:val="28"/>
          <w:szCs w:val="28"/>
        </w:rPr>
        <w:t xml:space="preserve">заступник начальника </w:t>
      </w:r>
      <w:r w:rsidR="000F33F9" w:rsidRPr="004D330A">
        <w:rPr>
          <w:b/>
          <w:i/>
          <w:color w:val="191919"/>
          <w:sz w:val="28"/>
          <w:szCs w:val="28"/>
        </w:rPr>
        <w:t>головного управління Пенсійного фонду України в Кіровоградській області</w:t>
      </w:r>
    </w:p>
    <w:sectPr w:rsidR="000F33F9" w:rsidRPr="004D330A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96A"/>
    <w:multiLevelType w:val="hybridMultilevel"/>
    <w:tmpl w:val="E5B6F8FA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423366"/>
    <w:multiLevelType w:val="hybridMultilevel"/>
    <w:tmpl w:val="070E1BA8"/>
    <w:lvl w:ilvl="0" w:tplc="520E56D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510C33"/>
    <w:multiLevelType w:val="hybridMultilevel"/>
    <w:tmpl w:val="5148C012"/>
    <w:lvl w:ilvl="0" w:tplc="FD44E2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953FCD"/>
    <w:multiLevelType w:val="multilevel"/>
    <w:tmpl w:val="B9C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D62D82"/>
    <w:multiLevelType w:val="multilevel"/>
    <w:tmpl w:val="0DE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D5FE4"/>
    <w:multiLevelType w:val="hybridMultilevel"/>
    <w:tmpl w:val="8FE8525E"/>
    <w:lvl w:ilvl="0" w:tplc="BAB8C97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974C5F"/>
    <w:multiLevelType w:val="hybridMultilevel"/>
    <w:tmpl w:val="8BEEBF54"/>
    <w:lvl w:ilvl="0" w:tplc="042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33F9"/>
    <w:rsid w:val="000F77E5"/>
    <w:rsid w:val="00123460"/>
    <w:rsid w:val="00151066"/>
    <w:rsid w:val="00154D44"/>
    <w:rsid w:val="00172FB6"/>
    <w:rsid w:val="00184E44"/>
    <w:rsid w:val="00196DDC"/>
    <w:rsid w:val="001F2256"/>
    <w:rsid w:val="002062CA"/>
    <w:rsid w:val="0020707E"/>
    <w:rsid w:val="002201F8"/>
    <w:rsid w:val="00225111"/>
    <w:rsid w:val="00247471"/>
    <w:rsid w:val="00256331"/>
    <w:rsid w:val="00256CF2"/>
    <w:rsid w:val="00282408"/>
    <w:rsid w:val="002A0B26"/>
    <w:rsid w:val="00325CF2"/>
    <w:rsid w:val="00361263"/>
    <w:rsid w:val="003818A3"/>
    <w:rsid w:val="003B4477"/>
    <w:rsid w:val="003F1D2F"/>
    <w:rsid w:val="003F3944"/>
    <w:rsid w:val="00437E84"/>
    <w:rsid w:val="0047713B"/>
    <w:rsid w:val="0048200E"/>
    <w:rsid w:val="004A440D"/>
    <w:rsid w:val="004B7332"/>
    <w:rsid w:val="004B74E8"/>
    <w:rsid w:val="004D330A"/>
    <w:rsid w:val="004E76D1"/>
    <w:rsid w:val="00513C1F"/>
    <w:rsid w:val="00531C49"/>
    <w:rsid w:val="00541DD6"/>
    <w:rsid w:val="005971C5"/>
    <w:rsid w:val="005A0631"/>
    <w:rsid w:val="005C0966"/>
    <w:rsid w:val="005D0038"/>
    <w:rsid w:val="005E207E"/>
    <w:rsid w:val="005E36BC"/>
    <w:rsid w:val="00626757"/>
    <w:rsid w:val="006819E1"/>
    <w:rsid w:val="0068205B"/>
    <w:rsid w:val="006D436D"/>
    <w:rsid w:val="006F13DE"/>
    <w:rsid w:val="006F60F8"/>
    <w:rsid w:val="00725B2D"/>
    <w:rsid w:val="00745CE7"/>
    <w:rsid w:val="007741A5"/>
    <w:rsid w:val="007C1F22"/>
    <w:rsid w:val="007C52F8"/>
    <w:rsid w:val="007D6EC4"/>
    <w:rsid w:val="007F0A1D"/>
    <w:rsid w:val="00825200"/>
    <w:rsid w:val="00832A83"/>
    <w:rsid w:val="00844CBE"/>
    <w:rsid w:val="0085002E"/>
    <w:rsid w:val="00902E19"/>
    <w:rsid w:val="00922AA4"/>
    <w:rsid w:val="00940F59"/>
    <w:rsid w:val="00971F4C"/>
    <w:rsid w:val="009806E3"/>
    <w:rsid w:val="00985C94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C5A6E"/>
    <w:rsid w:val="00BF0884"/>
    <w:rsid w:val="00BF4946"/>
    <w:rsid w:val="00C12E4F"/>
    <w:rsid w:val="00C419A8"/>
    <w:rsid w:val="00C462B4"/>
    <w:rsid w:val="00C504C8"/>
    <w:rsid w:val="00C7370B"/>
    <w:rsid w:val="00C74C6B"/>
    <w:rsid w:val="00C74DCB"/>
    <w:rsid w:val="00C862A3"/>
    <w:rsid w:val="00C97135"/>
    <w:rsid w:val="00CB3A5D"/>
    <w:rsid w:val="00CE44BF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EC197E"/>
    <w:rsid w:val="00EE11F4"/>
    <w:rsid w:val="00F71CC8"/>
    <w:rsid w:val="00F74C3C"/>
    <w:rsid w:val="00F75F31"/>
    <w:rsid w:val="00FD3049"/>
    <w:rsid w:val="00FD470B"/>
    <w:rsid w:val="00FD7815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49</cp:revision>
  <cp:lastPrinted>2021-12-09T13:47:00Z</cp:lastPrinted>
  <dcterms:created xsi:type="dcterms:W3CDTF">2021-03-02T09:49:00Z</dcterms:created>
  <dcterms:modified xsi:type="dcterms:W3CDTF">2022-01-05T06:20:00Z</dcterms:modified>
</cp:coreProperties>
</file>